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3C" w:rsidRPr="00AA7EA6" w:rsidRDefault="00DA093C" w:rsidP="003D72A9">
      <w:pPr>
        <w:jc w:val="both"/>
        <w:rPr>
          <w:color w:val="FF0000"/>
        </w:rPr>
      </w:pPr>
      <w:bookmarkStart w:id="0" w:name="_GoBack"/>
      <w:bookmarkEnd w:id="0"/>
    </w:p>
    <w:p w:rsidR="008E762B" w:rsidRPr="00DA5F0A" w:rsidRDefault="00445D7A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1.</w:t>
      </w:r>
      <w:r w:rsidR="008E762B"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Wechselwirkungen im Körper mit </w:t>
      </w:r>
      <w:r w:rsidR="009173BE"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Zellwasser Adamas – </w:t>
      </w:r>
      <w:proofErr w:type="spellStart"/>
      <w:r w:rsidR="009173BE"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Fullerene</w:t>
      </w:r>
      <w:proofErr w:type="spellEnd"/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Ein extrem wichtiger Gesichtspunkt von lebendigem Wasser ist dessen Nimm</w:t>
      </w:r>
      <w:r w:rsidR="00DA093C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F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unktion.</w:t>
      </w:r>
    </w:p>
    <w:p w:rsidR="008E762B" w:rsidRPr="00DA5F0A" w:rsidRDefault="00DA5F0A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t>Das Wasser,</w:t>
      </w:r>
      <w:r w:rsidR="008E762B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das ich trinke, soll so wenig wie möglich feste Stoffe enthalten (oft fälschlicherweise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Mineralien genannt).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Die Wasserindustrie treibt ein falsches Spiel, wenn Sie Wässer mit vielen gelösten Stoffen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als „gesund“ benennt. Das Gegenteil ist der Fall. Auch ist die Kohlensäure ein (von der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Industrie verschleiertes) Konservierungsmittel, das keinerlei positive Funktion besitzt.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Der Mensch soll mit Feststoffen belastetes Körperwasser ausscheiden und keines</w:t>
      </w:r>
      <w:r w:rsidR="00B25E9B" w:rsidRPr="00B25E9B">
        <w:rPr>
          <w:rFonts w:ascii="Arial" w:hAnsi="Arial" w:cs="Arial"/>
          <w:b/>
          <w:color w:val="44546A" w:themeColor="text2"/>
          <w:sz w:val="24"/>
          <w:szCs w:val="24"/>
        </w:rPr>
        <w:t>https://www.adamaswaterlife.comhttps://www.adamaswaterlife.com</w:t>
      </w:r>
    </w:p>
    <w:p w:rsidR="008E762B" w:rsidRPr="00DA5F0A" w:rsidRDefault="00DA093C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d</w:t>
      </w:r>
      <w:r w:rsidR="008E762B" w:rsidRPr="00DA5F0A">
        <w:rPr>
          <w:rFonts w:ascii="Arial" w:hAnsi="Arial" w:cs="Arial"/>
          <w:b/>
          <w:color w:val="44546A" w:themeColor="text2"/>
          <w:sz w:val="24"/>
          <w:szCs w:val="24"/>
        </w:rPr>
        <w:t>azu</w:t>
      </w:r>
      <w:r w:rsidR="00445D7A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8E762B" w:rsidRPr="00DA5F0A">
        <w:rPr>
          <w:rFonts w:ascii="Arial" w:hAnsi="Arial" w:cs="Arial"/>
          <w:b/>
          <w:color w:val="44546A" w:themeColor="text2"/>
          <w:sz w:val="24"/>
          <w:szCs w:val="24"/>
        </w:rPr>
        <w:t>trinken. Die Säure- und Giftpartikel im Körper sollen ausgeschwemmt werden und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nicht zusätzlich eingeschwemmt“.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Falls Sie Leitungswasser trinken,</w:t>
      </w:r>
      <w:r w:rsidR="00DA093C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fragen Sie Ihr Wasserwerk nach dem Mikro-Siemens-Wert. Dieser Leitwert benennt die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Menge der Feststoffe im Wasser.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Es gilt: möglichst mineralstofffreies Quellwasser trinken!</w:t>
      </w:r>
      <w:r w:rsidR="00445D7A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Zellwasser Adamas ist rein -strukturiert und Lebendig</w:t>
      </w:r>
    </w:p>
    <w:p w:rsidR="00330C27" w:rsidRPr="00DA5F0A" w:rsidRDefault="00330C27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2. </w:t>
      </w:r>
      <w:r w:rsidR="00A54084"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Wechselwirkung</w:t>
      </w:r>
      <w:r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 der Zellmembrane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Den Wasserfluss durch die Membranen der Zellen kann man mit einer Turbine vergleichen,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welche in einem Wasserkraftwerk elektrische Energie erzeugt. Die Zellmembranen sind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tatsächlich solche winzigen Turbinen!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Das </w:t>
      </w:r>
      <w:r w:rsidR="00445D7A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Zellwasser 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>A fließt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in die Zellen, produziert messbare elektrische Energie, füllt die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Zellreserven auf – und verlässt dann die Zelle wieder – nicht ohne die Abfallprodukte dort</w:t>
      </w:r>
    </w:p>
    <w:p w:rsidR="00330C27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mitzunehmen.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Das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Ganze funktioniert aber nur, wenn sich genügend </w:t>
      </w:r>
      <w:r w:rsidR="00445D7A" w:rsidRPr="00DA5F0A">
        <w:rPr>
          <w:rFonts w:ascii="Arial" w:hAnsi="Arial" w:cs="Arial"/>
          <w:b/>
          <w:color w:val="44546A" w:themeColor="text2"/>
          <w:sz w:val="24"/>
          <w:szCs w:val="24"/>
        </w:rPr>
        <w:t>strukturiertes Zellwasser A</w:t>
      </w:r>
    </w:p>
    <w:p w:rsidR="00C46CD8" w:rsidRDefault="00C46CD8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C46CD8" w:rsidRPr="00DA5F0A" w:rsidRDefault="00C46CD8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A54084" w:rsidRPr="00DA5F0A" w:rsidRDefault="00445D7A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proofErr w:type="gramStart"/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 xml:space="preserve">( </w:t>
      </w:r>
      <w:proofErr w:type="spellStart"/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Fullerene</w:t>
      </w:r>
      <w:proofErr w:type="spellEnd"/>
      <w:proofErr w:type="gramEnd"/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) </w:t>
      </w:r>
      <w:r w:rsidR="008E762B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 im Körper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8E762B" w:rsidRPr="00DA5F0A">
        <w:rPr>
          <w:rFonts w:ascii="Arial" w:hAnsi="Arial" w:cs="Arial"/>
          <w:b/>
          <w:color w:val="44546A" w:themeColor="text2"/>
          <w:sz w:val="24"/>
          <w:szCs w:val="24"/>
        </w:rPr>
        <w:t>befindet. Und es funktioniert ebenfalls nur, wenn nicht mehr Giftstoffe,</w:t>
      </w:r>
    </w:p>
    <w:p w:rsidR="00A54084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Salze, Säuren usw.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zugeführt werden, als ausgeschwemmt werden können – das Gleichgewicht muss</w:t>
      </w:r>
    </w:p>
    <w:p w:rsidR="00A54084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unbedingt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gewahrt 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werden;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weshalb man kein mineralhaltiges Wasser trinken darf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und auf eine </w:t>
      </w:r>
      <w:r w:rsidR="007A7BA1" w:rsidRPr="00DA5F0A">
        <w:rPr>
          <w:rFonts w:ascii="Arial" w:hAnsi="Arial" w:cs="Arial"/>
          <w:b/>
          <w:color w:val="44546A" w:themeColor="text2"/>
          <w:sz w:val="24"/>
          <w:szCs w:val="24"/>
        </w:rPr>
        <w:t>H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>igh</w:t>
      </w:r>
    </w:p>
    <w:p w:rsidR="00A54084" w:rsidRPr="00DA5F0A" w:rsidRDefault="00330C27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Vibes Food mit Aufbereitung von Zellwasser A achten sollte.  </w:t>
      </w:r>
      <w:r w:rsidR="008E762B" w:rsidRPr="00DA5F0A">
        <w:rPr>
          <w:rFonts w:ascii="Arial" w:hAnsi="Arial" w:cs="Arial"/>
          <w:b/>
          <w:color w:val="44546A" w:themeColor="text2"/>
          <w:sz w:val="24"/>
          <w:szCs w:val="24"/>
        </w:rPr>
        <w:t>Es gilt:</w:t>
      </w:r>
    </w:p>
    <w:p w:rsidR="00A54084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Der Konsum 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von Zellwasser A mit </w:t>
      </w:r>
      <w:proofErr w:type="spellStart"/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>Fullerene</w:t>
      </w:r>
      <w:proofErr w:type="spellEnd"/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 erhöht die Menge der verfügbaren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elektrischen Energie im Körper. Und nur diese ist der Indikator für Gesundheit oder</w:t>
      </w:r>
      <w:r w:rsidR="00330C27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Krankheit!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Mit der Aufnahme von Zellwasser A wird das elektrische Netzwerk im Körper wieder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neu aufgebaut und schafft ein Gleichgewicht, in welchem das </w:t>
      </w:r>
      <w:r w:rsidR="00DA5F0A" w:rsidRPr="00DA5F0A">
        <w:rPr>
          <w:rFonts w:ascii="Arial" w:hAnsi="Arial" w:cs="Arial"/>
          <w:b/>
          <w:color w:val="44546A" w:themeColor="text2"/>
          <w:sz w:val="24"/>
          <w:szCs w:val="24"/>
        </w:rPr>
        <w:t>„Immunsystem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CE6B1D" w:rsidRPr="00DA5F0A">
        <w:rPr>
          <w:rFonts w:ascii="Arial" w:hAnsi="Arial" w:cs="Arial"/>
          <w:b/>
          <w:color w:val="44546A" w:themeColor="text2"/>
          <w:sz w:val="24"/>
          <w:szCs w:val="24"/>
        </w:rPr>
        <w:t>„handeln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kann: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Symptome, also Krankheiten, lösen sich „in Nichts“ auf.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Das kann natürlich ein hartes Stück Arbeit deshalb sein, weil Gewohnheiten zwingend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geändert werden müssen: Essgewohnheiten, Trinkgewohnheiten, Bequemlichkeiten,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stressiges Dasein am Arbeitsplatz und in </w:t>
      </w:r>
      <w:r w:rsidR="00A54084" w:rsidRPr="00DA5F0A">
        <w:rPr>
          <w:rFonts w:ascii="Arial" w:hAnsi="Arial" w:cs="Arial"/>
          <w:b/>
          <w:color w:val="44546A" w:themeColor="text2"/>
          <w:sz w:val="24"/>
          <w:szCs w:val="24"/>
        </w:rPr>
        <w:t>Beziehungen usw.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Aber beschwören wir nicht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alle, dass Gesundheit das Wichtigste im Leben </w:t>
      </w:r>
      <w:r w:rsidR="00A54084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sei?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Wenn wir dies wirklich wollen, müssen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wir daran arbeiten.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Die Dehydrierung, der zellulär Wassermangel, ist sozusagen eine</w:t>
      </w:r>
    </w:p>
    <w:p w:rsidR="007A7BA1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übergeordnete Erkrankung, die als solche nicht wahrgenommen wird.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8E762B" w:rsidRPr="00DA5F0A" w:rsidRDefault="007A7BA1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3. </w:t>
      </w:r>
      <w:r w:rsidR="00DA5F0A"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Wechselwirkung anhand</w:t>
      </w:r>
      <w:r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 von </w:t>
      </w:r>
      <w:r w:rsidR="00DA5F0A"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Mineralien und</w:t>
      </w:r>
      <w:r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 Alter</w:t>
      </w:r>
    </w:p>
    <w:p w:rsidR="00A54084" w:rsidRPr="00DA5F0A" w:rsidRDefault="00A54084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Mit dem Alterung Prozess geht ein Verlust von Mineralien einher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Unzweifelhaft hat das </w:t>
      </w:r>
      <w:r w:rsidR="007A7BA1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Zellwasser A </w:t>
      </w:r>
      <w:r w:rsidR="00A54084" w:rsidRPr="00DA5F0A">
        <w:rPr>
          <w:rFonts w:ascii="Arial" w:hAnsi="Arial" w:cs="Arial"/>
          <w:b/>
          <w:color w:val="44546A" w:themeColor="text2"/>
          <w:sz w:val="24"/>
          <w:szCs w:val="24"/>
        </w:rPr>
        <w:t>im Körper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eine Affinität zu Calcium - es steht zu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Calcium in Resonanz. Je größer der Anteil von strukturiertem Wasser, desto geringer ist die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Wahrscheinlichkeit, dass ein Calciumverlust entsteht.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Unser Vorschlag: Nehmen sie hochdosiert Calcium und Magnesium in der natürlichsten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Form zu </w:t>
      </w:r>
      <w:r w:rsidR="00A54084" w:rsidRPr="00DA5F0A">
        <w:rPr>
          <w:rFonts w:ascii="Arial" w:hAnsi="Arial" w:cs="Arial"/>
          <w:b/>
          <w:color w:val="44546A" w:themeColor="text2"/>
          <w:sz w:val="24"/>
          <w:szCs w:val="24"/>
        </w:rPr>
        <w:t>sich. Auch lebendige Chelate (Meerwasser mit 78 Mineralien) sind eine optimale Zell Nahrung, gekoppelt an die Zell Wasser A Kur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Sie werden direkt vom Körper aufgenommen und verstoffwechselt.</w:t>
      </w:r>
    </w:p>
    <w:p w:rsidR="00E72EB9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C</w:t>
      </w:r>
      <w:r w:rsidR="00E72EB9" w:rsidRPr="00DA5F0A">
        <w:rPr>
          <w:rFonts w:ascii="Arial" w:hAnsi="Arial" w:cs="Arial"/>
          <w:b/>
          <w:color w:val="44546A" w:themeColor="text2"/>
          <w:sz w:val="24"/>
          <w:szCs w:val="24"/>
        </w:rPr>
        <w:t>helate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liefert Energie für die elektrischen Impulse des Herzschlages, reguliert Muskel- und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Nervenkontraktionen, beeinflusst die Blutgerinnung und den Blutdruck.</w:t>
      </w:r>
      <w:r w:rsidR="003D72A9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E72EB9" w:rsidRPr="00DA5F0A">
        <w:rPr>
          <w:rFonts w:ascii="Arial" w:hAnsi="Arial" w:cs="Arial"/>
          <w:b/>
          <w:color w:val="44546A" w:themeColor="text2"/>
          <w:sz w:val="24"/>
          <w:szCs w:val="24"/>
        </w:rPr>
        <w:t>Chelate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aktiviert zahlreiche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Enzyme, ist ein essentieller Baustein der Hormone, unterstützt die Funktion von Vitamin D</w:t>
      </w:r>
    </w:p>
    <w:p w:rsidR="003D72A9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und der Nebenschilddrüse, wirkt entzündungshemmend und antiallergisch.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Besonders</w:t>
      </w:r>
      <w:r w:rsidR="003D72A9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wichtig </w:t>
      </w:r>
      <w:r w:rsidR="00E72EB9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sind die Koppelung von Zellwasser </w:t>
      </w:r>
      <w:r w:rsidR="003D72A9" w:rsidRPr="00DA5F0A">
        <w:rPr>
          <w:rFonts w:ascii="Arial" w:hAnsi="Arial" w:cs="Arial"/>
          <w:b/>
          <w:color w:val="44546A" w:themeColor="text2"/>
          <w:sz w:val="24"/>
          <w:szCs w:val="24"/>
        </w:rPr>
        <w:t>A und</w:t>
      </w:r>
      <w:r w:rsidR="00E72EB9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Chelate </w:t>
      </w:r>
      <w:r w:rsidR="00DA5F0A" w:rsidRPr="00DA5F0A">
        <w:rPr>
          <w:rFonts w:ascii="Arial" w:hAnsi="Arial" w:cs="Arial"/>
          <w:b/>
          <w:color w:val="44546A" w:themeColor="text2"/>
          <w:sz w:val="24"/>
          <w:szCs w:val="24"/>
        </w:rPr>
        <w:t>für den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Säure-Basen-Haushalt, indem es für die Alkalität des Blutes, der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Zellen und der Gewebe </w:t>
      </w:r>
      <w:r w:rsidR="00DA5F0A" w:rsidRPr="00DA5F0A">
        <w:rPr>
          <w:rFonts w:ascii="Arial" w:hAnsi="Arial" w:cs="Arial"/>
          <w:b/>
          <w:color w:val="44546A" w:themeColor="text2"/>
          <w:sz w:val="24"/>
          <w:szCs w:val="24"/>
        </w:rPr>
        <w:t>sorgen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. Es ist essentiell notwendig für den Aufbau und Erhalt von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Knochen, Zähnen, Haut und die Bildung von Zellbausteinen</w:t>
      </w:r>
    </w:p>
    <w:p w:rsidR="008E762B" w:rsidRPr="00DA5F0A" w:rsidRDefault="003D72A9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Schlusswort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„Alles, was eine Entgiftung des Körpers unterstützt, kann eine gewaltige Rolle in der Erzeugung von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Zellenergie spielen. Zelluläre Wasserbewegung ist entscheidend für eine adäquate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Nährstoffabsorption sowie für die Entsorgung von Stoffwechselabfällen. Wer </w:t>
      </w:r>
      <w:r w:rsidR="00E72EB9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Zellwasser A 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trinkt,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profitiert doppelt. Erhöhte Nährstoffversorgung und verbesserte Abfallbeseitigung machen jeden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Prozess im Körper effizienter. Diese Effizienz sorgt für die häufig berichteten höheren Energielevel.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Gleichsam erzeugt es mentale Klarheit und gesteigertes Wohlbefinden. Und selbstverständlich</w:t>
      </w:r>
    </w:p>
    <w:p w:rsidR="008E762B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unterstützt es das Heilungsmilieu.</w:t>
      </w:r>
    </w:p>
    <w:p w:rsidR="00DA5F0A" w:rsidRPr="00DA5F0A" w:rsidRDefault="00DA5F0A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Wir alle kennen noch das alte Radio, bei welchem die Übertragung verzerrt wurde, wenn in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der Atmosphäre Interferenzen auftraten. Das Gleiche geschieht in unserem Körper, wenn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das Wasser seine heilende Struktur verliert. Jetzt werden die Signale, die das Wasser über</w:t>
      </w:r>
    </w:p>
    <w:p w:rsidR="008E762B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seine Schwingungsfrequenz überträgt, verzerrt: die Botschaften kommen verfälscht an und</w:t>
      </w:r>
    </w:p>
    <w:p w:rsidR="00EF1ADE" w:rsidRPr="00DA5F0A" w:rsidRDefault="008E762B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lösen falsche Reaktionen aus.</w:t>
      </w:r>
    </w:p>
    <w:p w:rsidR="003D72A9" w:rsidRPr="00DA5F0A" w:rsidRDefault="003D72A9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3D72A9" w:rsidRPr="00DA5F0A" w:rsidRDefault="003D72A9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Für Fragen </w:t>
      </w:r>
      <w:r w:rsidR="00DA5F0A"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stehen </w:t>
      </w:r>
      <w:r w:rsidR="00CE6B1D" w:rsidRPr="00DA5F0A">
        <w:rPr>
          <w:rFonts w:ascii="Arial" w:hAnsi="Arial" w:cs="Arial"/>
          <w:b/>
          <w:color w:val="44546A" w:themeColor="text2"/>
          <w:sz w:val="24"/>
          <w:szCs w:val="24"/>
        </w:rPr>
        <w:t>wir gerne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über einen </w:t>
      </w:r>
      <w:r w:rsidR="00CE6B1D" w:rsidRPr="00DA5F0A">
        <w:rPr>
          <w:rFonts w:ascii="Arial" w:hAnsi="Arial" w:cs="Arial"/>
          <w:b/>
          <w:color w:val="44546A" w:themeColor="text2"/>
          <w:sz w:val="24"/>
          <w:szCs w:val="24"/>
        </w:rPr>
        <w:t>Kostenfreies Gespräch</w:t>
      </w: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zur Verfügung</w:t>
      </w:r>
    </w:p>
    <w:p w:rsidR="003D72A9" w:rsidRPr="00DA5F0A" w:rsidRDefault="003D72A9" w:rsidP="00DA5F0A">
      <w:pPr>
        <w:spacing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Seien Sie gesegnet</w:t>
      </w:r>
    </w:p>
    <w:p w:rsidR="003D72A9" w:rsidRPr="00DA5F0A" w:rsidRDefault="003D72A9" w:rsidP="00DA5F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Ihr Team Adamas </w:t>
      </w:r>
      <w:proofErr w:type="spellStart"/>
      <w:proofErr w:type="gramStart"/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Dr.Lindemann</w:t>
      </w:r>
      <w:proofErr w:type="spellEnd"/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,</w:t>
      </w:r>
      <w:proofErr w:type="gramEnd"/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Frau </w:t>
      </w:r>
      <w:proofErr w:type="spellStart"/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>Weiss</w:t>
      </w:r>
      <w:proofErr w:type="spellEnd"/>
      <w:r w:rsidRPr="00DA5F0A">
        <w:rPr>
          <w:rFonts w:ascii="Arial" w:hAnsi="Arial" w:cs="Arial"/>
          <w:b/>
          <w:color w:val="44546A" w:themeColor="text2"/>
          <w:sz w:val="24"/>
          <w:szCs w:val="24"/>
        </w:rPr>
        <w:t xml:space="preserve"> und ihre Mita</w:t>
      </w:r>
      <w:r w:rsidRPr="00DA5F0A">
        <w:rPr>
          <w:rFonts w:ascii="Arial" w:hAnsi="Arial" w:cs="Arial"/>
          <w:b/>
          <w:sz w:val="24"/>
          <w:szCs w:val="24"/>
        </w:rPr>
        <w:t>rbeiter</w:t>
      </w:r>
    </w:p>
    <w:sectPr w:rsidR="003D72A9" w:rsidRPr="00DA5F0A" w:rsidSect="00B25E9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624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93" w:rsidRDefault="00C85993" w:rsidP="00445D7A">
      <w:pPr>
        <w:spacing w:after="0" w:line="240" w:lineRule="auto"/>
      </w:pPr>
      <w:r>
        <w:separator/>
      </w:r>
    </w:p>
  </w:endnote>
  <w:endnote w:type="continuationSeparator" w:id="0">
    <w:p w:rsidR="00C85993" w:rsidRDefault="00C85993" w:rsidP="0044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BF" w:rsidRPr="007224BF" w:rsidRDefault="007224BF">
    <w:pPr>
      <w:pStyle w:val="Fuzeile"/>
      <w:rPr>
        <w:rFonts w:ascii="Arial" w:hAnsi="Arial" w:cs="Arial"/>
        <w:b/>
        <w:color w:val="1F3864" w:themeColor="accent1" w:themeShade="80"/>
      </w:rPr>
    </w:pPr>
    <w:r>
      <w:rPr>
        <w:rFonts w:ascii="Arial" w:hAnsi="Arial" w:cs="Arial"/>
        <w:b/>
      </w:rPr>
      <w:t xml:space="preserve">                                       </w:t>
    </w:r>
    <w:hyperlink r:id="rId1" w:history="1">
      <w:r w:rsidRPr="005E0622">
        <w:rPr>
          <w:rStyle w:val="Hyperlink"/>
          <w:rFonts w:ascii="Arial" w:hAnsi="Arial" w:cs="Arial"/>
          <w:b/>
          <w:color w:val="023160" w:themeColor="hyperlink" w:themeShade="80"/>
        </w:rPr>
        <w:t>https://www.adamaswaterlife.com</w:t>
      </w:r>
    </w:hyperlink>
    <w:r w:rsidRPr="007224BF">
      <w:rPr>
        <w:rFonts w:ascii="Arial" w:hAnsi="Arial" w:cs="Arial"/>
        <w:b/>
        <w:color w:val="1F3864" w:themeColor="accent1" w:themeShade="80"/>
      </w:rPr>
      <w:t xml:space="preserve">  </w:t>
    </w:r>
  </w:p>
  <w:p w:rsidR="007224BF" w:rsidRPr="007224BF" w:rsidRDefault="007224BF">
    <w:pPr>
      <w:pStyle w:val="Fuzeile"/>
      <w:rPr>
        <w:rFonts w:ascii="Arial" w:hAnsi="Arial" w:cs="Arial"/>
        <w:b/>
        <w:color w:val="1F3864" w:themeColor="accent1" w:themeShade="80"/>
      </w:rPr>
    </w:pPr>
    <w:r w:rsidRPr="007224BF">
      <w:rPr>
        <w:rFonts w:ascii="Arial" w:hAnsi="Arial" w:cs="Arial"/>
        <w:b/>
        <w:color w:val="1F3864" w:themeColor="accent1" w:themeShade="80"/>
      </w:rPr>
      <w:t xml:space="preserve"> </w:t>
    </w:r>
    <w:r>
      <w:rPr>
        <w:rFonts w:ascii="Arial" w:hAnsi="Arial" w:cs="Arial"/>
        <w:b/>
        <w:color w:val="1F3864" w:themeColor="accent1" w:themeShade="80"/>
      </w:rPr>
      <w:t xml:space="preserve">             </w:t>
    </w:r>
    <w:r w:rsidRPr="007224BF">
      <w:rPr>
        <w:rFonts w:ascii="Arial" w:hAnsi="Arial" w:cs="Arial"/>
        <w:b/>
        <w:color w:val="1F3864" w:themeColor="accent1" w:themeShade="80"/>
      </w:rPr>
      <w:t xml:space="preserve">Adamas GMBH Schwingung </w:t>
    </w:r>
    <w:r>
      <w:rPr>
        <w:rFonts w:ascii="Arial" w:hAnsi="Arial" w:cs="Arial"/>
        <w:b/>
        <w:color w:val="1F3864" w:themeColor="accent1" w:themeShade="80"/>
      </w:rPr>
      <w:t>M</w:t>
    </w:r>
    <w:r w:rsidRPr="007224BF">
      <w:rPr>
        <w:rFonts w:ascii="Arial" w:hAnsi="Arial" w:cs="Arial"/>
        <w:b/>
        <w:color w:val="1F3864" w:themeColor="accent1" w:themeShade="80"/>
      </w:rPr>
      <w:t xml:space="preserve">edizin +Zellwasser </w:t>
    </w:r>
    <w:proofErr w:type="spellStart"/>
    <w:r w:rsidRPr="007224BF">
      <w:rPr>
        <w:rFonts w:ascii="Arial" w:hAnsi="Arial" w:cs="Arial"/>
        <w:b/>
        <w:color w:val="1F3864" w:themeColor="accent1" w:themeShade="80"/>
      </w:rPr>
      <w:t>Switzerland</w:t>
    </w:r>
    <w:proofErr w:type="spellEnd"/>
    <w:r w:rsidRPr="007224BF">
      <w:rPr>
        <w:rFonts w:ascii="Arial" w:hAnsi="Arial" w:cs="Arial"/>
        <w:b/>
        <w:color w:val="1F3864" w:themeColor="accent1" w:themeShade="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93" w:rsidRDefault="00C85993" w:rsidP="00445D7A">
      <w:pPr>
        <w:spacing w:after="0" w:line="240" w:lineRule="auto"/>
      </w:pPr>
      <w:r>
        <w:separator/>
      </w:r>
    </w:p>
  </w:footnote>
  <w:footnote w:type="continuationSeparator" w:id="0">
    <w:p w:rsidR="00C85993" w:rsidRDefault="00C85993" w:rsidP="0044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BF" w:rsidRDefault="00C8599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422" o:spid="_x0000_s2050" type="#_x0000_t75" style="position:absolute;margin-left:0;margin-top:0;width:453.35pt;height:327.5pt;z-index:-251656192;mso-position-horizontal:center;mso-position-horizontal-relative:margin;mso-position-vertical:center;mso-position-vertical-relative:margin" o:allowincell="f">
          <v:imagedata r:id="rId1" o:title="Bild_2022-01-31_151022_edited_edited_edited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7A" w:rsidRDefault="00B25E9B" w:rsidP="00DA093C">
    <w:pPr>
      <w:pStyle w:val="Kopfzeile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-175895</wp:posOffset>
          </wp:positionH>
          <wp:positionV relativeFrom="paragraph">
            <wp:posOffset>74295</wp:posOffset>
          </wp:positionV>
          <wp:extent cx="1419225" cy="1028065"/>
          <wp:effectExtent l="0" t="0" r="9525" b="63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993">
      <w:rPr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423" o:spid="_x0000_s2051" type="#_x0000_t75" style="position:absolute;margin-left:0;margin-top:0;width:453.35pt;height:327.5pt;z-index:-251655168;mso-position-horizontal:center;mso-position-horizontal-relative:margin;mso-position-vertical:center;mso-position-vertical-relative:margin" o:allowincell="f">
          <v:imagedata r:id="rId2" o:title="Bild_2022-01-31_151022_edited_edited_edited (1)" gain="19661f" blacklevel="22938f"/>
          <w10:wrap anchorx="margin" anchory="margin"/>
        </v:shape>
      </w:pict>
    </w:r>
    <w:r w:rsidR="00DA093C">
      <w:rPr>
        <w:sz w:val="40"/>
        <w:szCs w:val="40"/>
      </w:rPr>
      <w:t xml:space="preserve">             </w:t>
    </w:r>
  </w:p>
  <w:p w:rsidR="00445D7A" w:rsidRDefault="00445D7A">
    <w:pPr>
      <w:pStyle w:val="Kopfzeile"/>
      <w:rPr>
        <w:color w:val="44546A" w:themeColor="text2"/>
        <w:sz w:val="40"/>
        <w:szCs w:val="40"/>
      </w:rPr>
    </w:pPr>
  </w:p>
  <w:p w:rsidR="00445D7A" w:rsidRPr="007224BF" w:rsidRDefault="00DA093C">
    <w:pPr>
      <w:pStyle w:val="Kopfzeile"/>
      <w:rPr>
        <w:rFonts w:ascii="Arial" w:hAnsi="Arial" w:cs="Arial"/>
        <w:b/>
        <w:color w:val="1F3864" w:themeColor="accent1" w:themeShade="80"/>
        <w:sz w:val="28"/>
        <w:szCs w:val="28"/>
      </w:rPr>
    </w:pPr>
    <w:r w:rsidRPr="007224BF">
      <w:rPr>
        <w:rFonts w:ascii="Arial" w:hAnsi="Arial" w:cs="Arial"/>
        <w:b/>
        <w:color w:val="1F3864" w:themeColor="accent1" w:themeShade="80"/>
        <w:sz w:val="40"/>
        <w:szCs w:val="40"/>
      </w:rPr>
      <w:t xml:space="preserve">     </w:t>
    </w:r>
    <w:r w:rsidR="007224BF" w:rsidRPr="007224BF">
      <w:rPr>
        <w:rFonts w:ascii="Arial" w:hAnsi="Arial" w:cs="Arial"/>
        <w:b/>
        <w:color w:val="1F3864" w:themeColor="accent1" w:themeShade="80"/>
        <w:sz w:val="40"/>
        <w:szCs w:val="40"/>
      </w:rPr>
      <w:t xml:space="preserve"> </w:t>
    </w:r>
    <w:r w:rsidR="00AA7D47">
      <w:rPr>
        <w:rFonts w:ascii="Arial" w:hAnsi="Arial" w:cs="Arial"/>
        <w:b/>
        <w:color w:val="1F3864" w:themeColor="accent1" w:themeShade="80"/>
        <w:sz w:val="40"/>
        <w:szCs w:val="40"/>
      </w:rPr>
      <w:t xml:space="preserve">   </w:t>
    </w:r>
    <w:r w:rsidRPr="007224BF">
      <w:rPr>
        <w:rFonts w:ascii="Arial" w:hAnsi="Arial" w:cs="Arial"/>
        <w:b/>
        <w:color w:val="1F3864" w:themeColor="accent1" w:themeShade="80"/>
        <w:sz w:val="40"/>
        <w:szCs w:val="40"/>
      </w:rPr>
      <w:t xml:space="preserve"> </w:t>
    </w:r>
    <w:r w:rsidR="00445D7A"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Zellwasser </w:t>
    </w:r>
    <w:proofErr w:type="gramStart"/>
    <w:r w:rsidR="00445D7A" w:rsidRPr="007224BF">
      <w:rPr>
        <w:rFonts w:ascii="Arial" w:hAnsi="Arial" w:cs="Arial"/>
        <w:b/>
        <w:color w:val="1F3864" w:themeColor="accent1" w:themeShade="80"/>
        <w:sz w:val="28"/>
        <w:szCs w:val="28"/>
      </w:rPr>
      <w:t>Adamas</w:t>
    </w:r>
    <w:r w:rsidR="00A54084"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 „</w:t>
    </w:r>
    <w:proofErr w:type="gramEnd"/>
    <w:r w:rsidR="00445D7A"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</w:t>
    </w:r>
    <w:proofErr w:type="spellStart"/>
    <w:r w:rsidR="00445D7A" w:rsidRPr="007224BF">
      <w:rPr>
        <w:rFonts w:ascii="Arial" w:hAnsi="Arial" w:cs="Arial"/>
        <w:b/>
        <w:color w:val="1F3864" w:themeColor="accent1" w:themeShade="80"/>
        <w:sz w:val="28"/>
        <w:szCs w:val="28"/>
      </w:rPr>
      <w:t>Cell</w:t>
    </w:r>
    <w:proofErr w:type="spellEnd"/>
    <w:r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</w:t>
    </w:r>
    <w:r w:rsidR="00445D7A"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Food 1 </w:t>
    </w:r>
    <w:r w:rsidR="00A54084" w:rsidRPr="007224BF">
      <w:rPr>
        <w:rFonts w:ascii="Arial" w:hAnsi="Arial" w:cs="Arial"/>
        <w:b/>
        <w:color w:val="1F3864" w:themeColor="accent1" w:themeShade="80"/>
        <w:sz w:val="28"/>
        <w:szCs w:val="28"/>
      </w:rPr>
      <w:t>„</w:t>
    </w:r>
  </w:p>
  <w:p w:rsidR="00DA093C" w:rsidRPr="007224BF" w:rsidRDefault="00445D7A">
    <w:pPr>
      <w:pStyle w:val="Kopfzeile"/>
      <w:rPr>
        <w:rFonts w:ascii="Arial" w:hAnsi="Arial" w:cs="Arial"/>
        <w:b/>
        <w:color w:val="1F3864" w:themeColor="accent1" w:themeShade="80"/>
        <w:sz w:val="28"/>
        <w:szCs w:val="28"/>
      </w:rPr>
    </w:pPr>
    <w:r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</w:t>
    </w:r>
    <w:r w:rsidR="00DA093C"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 </w:t>
    </w:r>
    <w:r w:rsidR="00DA5F0A"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     </w:t>
    </w:r>
    <w:r w:rsid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       </w:t>
    </w:r>
    <w:r w:rsidR="00DA5F0A"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</w:t>
    </w:r>
    <w:r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Seine Wirkung auf unser Leben </w:t>
    </w:r>
  </w:p>
  <w:p w:rsidR="00DA093C" w:rsidRPr="007224BF" w:rsidRDefault="00DA093C">
    <w:pPr>
      <w:pStyle w:val="Kopfzeile"/>
      <w:rPr>
        <w:rFonts w:ascii="Arial" w:hAnsi="Arial" w:cs="Arial"/>
        <w:b/>
        <w:color w:val="1F3864" w:themeColor="accent1" w:themeShade="80"/>
        <w:sz w:val="28"/>
        <w:szCs w:val="28"/>
      </w:rPr>
    </w:pPr>
    <w:r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                 </w:t>
    </w:r>
    <w:r w:rsidR="00DA5F0A"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    </w:t>
    </w:r>
    <w:r w:rsidR="007224BF" w:rsidRPr="007224BF">
      <w:rPr>
        <w:rFonts w:ascii="Arial" w:hAnsi="Arial" w:cs="Arial"/>
        <w:b/>
        <w:color w:val="1F3864" w:themeColor="accent1" w:themeShade="80"/>
        <w:sz w:val="28"/>
        <w:szCs w:val="28"/>
      </w:rPr>
      <w:t xml:space="preserve">   </w:t>
    </w:r>
    <w:r w:rsidR="00B25E9B">
      <w:rPr>
        <w:rFonts w:ascii="Arial" w:hAnsi="Arial" w:cs="Arial"/>
        <w:b/>
        <w:color w:val="1F3864" w:themeColor="accent1" w:themeShade="80"/>
        <w:sz w:val="28"/>
        <w:szCs w:val="28"/>
      </w:rPr>
      <w:t xml:space="preserve">                          </w:t>
    </w:r>
  </w:p>
  <w:p w:rsidR="00445D7A" w:rsidRPr="00445D7A" w:rsidRDefault="00445D7A">
    <w:pPr>
      <w:pStyle w:val="Kopfzeile"/>
      <w:rPr>
        <w:color w:val="44546A" w:themeColor="text2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BF" w:rsidRDefault="00C8599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421" o:spid="_x0000_s2049" type="#_x0000_t75" style="position:absolute;margin-left:0;margin-top:0;width:453.35pt;height:327.5pt;z-index:-251657216;mso-position-horizontal:center;mso-position-horizontal-relative:margin;mso-position-vertical:center;mso-position-vertical-relative:margin" o:allowincell="f">
          <v:imagedata r:id="rId1" o:title="Bild_2022-01-31_151022_edited_edited_edited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2626"/>
    <w:multiLevelType w:val="hybridMultilevel"/>
    <w:tmpl w:val="826A8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428C4"/>
    <w:multiLevelType w:val="hybridMultilevel"/>
    <w:tmpl w:val="3CE6D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462DB"/>
    <w:multiLevelType w:val="hybridMultilevel"/>
    <w:tmpl w:val="8584BE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F4A81"/>
    <w:multiLevelType w:val="hybridMultilevel"/>
    <w:tmpl w:val="D1FEA7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951D4"/>
    <w:multiLevelType w:val="hybridMultilevel"/>
    <w:tmpl w:val="F3E2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2B"/>
    <w:rsid w:val="002666F0"/>
    <w:rsid w:val="003019CB"/>
    <w:rsid w:val="00330C27"/>
    <w:rsid w:val="003D72A9"/>
    <w:rsid w:val="00445D7A"/>
    <w:rsid w:val="004D0478"/>
    <w:rsid w:val="007224BF"/>
    <w:rsid w:val="007A7BA1"/>
    <w:rsid w:val="007F14E6"/>
    <w:rsid w:val="008E762B"/>
    <w:rsid w:val="009173BE"/>
    <w:rsid w:val="00A54084"/>
    <w:rsid w:val="00AA7D47"/>
    <w:rsid w:val="00AA7EA6"/>
    <w:rsid w:val="00B25E9B"/>
    <w:rsid w:val="00BE4C08"/>
    <w:rsid w:val="00C46CD8"/>
    <w:rsid w:val="00C85993"/>
    <w:rsid w:val="00CE6B1D"/>
    <w:rsid w:val="00DA093C"/>
    <w:rsid w:val="00DA5F0A"/>
    <w:rsid w:val="00E72EB9"/>
    <w:rsid w:val="00EA28C2"/>
    <w:rsid w:val="00E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64A620"/>
  <w15:chartTrackingRefBased/>
  <w15:docId w15:val="{CDD42F02-736D-4C08-8E38-C7271D95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6CD8"/>
  </w:style>
  <w:style w:type="paragraph" w:styleId="berschrift1">
    <w:name w:val="heading 1"/>
    <w:basedOn w:val="Standard"/>
    <w:next w:val="Standard"/>
    <w:link w:val="berschrift1Zchn"/>
    <w:uiPriority w:val="9"/>
    <w:qFormat/>
    <w:rsid w:val="00C46CD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6CD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6CD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6CD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6CD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6CD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6CD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6C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6C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5D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5D7A"/>
  </w:style>
  <w:style w:type="paragraph" w:styleId="Fuzeile">
    <w:name w:val="footer"/>
    <w:basedOn w:val="Standard"/>
    <w:link w:val="FuzeileZchn"/>
    <w:uiPriority w:val="99"/>
    <w:unhideWhenUsed/>
    <w:rsid w:val="0044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D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EA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224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24B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6CD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6CD8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6CD8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6CD8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6CD8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6CD8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6CD8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6CD8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6CD8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6CD8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46CD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CD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6C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6CD8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C46CD8"/>
    <w:rPr>
      <w:b/>
      <w:bCs/>
    </w:rPr>
  </w:style>
  <w:style w:type="character" w:styleId="Hervorhebung">
    <w:name w:val="Emphasis"/>
    <w:uiPriority w:val="20"/>
    <w:qFormat/>
    <w:rsid w:val="00C46CD8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C46CD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46CD8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46CD8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6CD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6CD8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C46CD8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C46CD8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C46CD8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C46CD8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C46CD8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6C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amaswaterlif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chatten oben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Pro x64</dc:creator>
  <cp:keywords/>
  <dc:description/>
  <cp:lastModifiedBy>Win10 Pro x64</cp:lastModifiedBy>
  <cp:revision>2</cp:revision>
  <cp:lastPrinted>2024-05-05T10:00:00Z</cp:lastPrinted>
  <dcterms:created xsi:type="dcterms:W3CDTF">2024-05-05T10:30:00Z</dcterms:created>
  <dcterms:modified xsi:type="dcterms:W3CDTF">2024-05-05T10:30:00Z</dcterms:modified>
</cp:coreProperties>
</file>